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488AE6" w14:textId="77777777" w:rsidR="009D7E5D" w:rsidRDefault="006620C7">
      <w:pPr>
        <w:tabs>
          <w:tab w:val="left" w:pos="720"/>
          <w:tab w:val="left" w:pos="7030"/>
        </w:tabs>
        <w:jc w:val="both"/>
        <w:rPr>
          <w:sz w:val="28"/>
          <w:szCs w:val="28"/>
        </w:rPr>
      </w:pPr>
      <w:r w:rsidRPr="000D6DCD">
        <w:rPr>
          <w:sz w:val="28"/>
          <w:szCs w:val="28"/>
        </w:rPr>
        <w:t xml:space="preserve">ΓΕΝΙΚΗ ΕΠΙΤΡΟΠΕΙΑ </w:t>
      </w:r>
      <w:r w:rsidRPr="000D6DCD">
        <w:rPr>
          <w:sz w:val="28"/>
          <w:szCs w:val="28"/>
        </w:rPr>
        <w:t xml:space="preserve">ΤΗΣ </w:t>
      </w:r>
      <w:r w:rsidRPr="000D6DCD">
        <w:rPr>
          <w:sz w:val="28"/>
          <w:szCs w:val="28"/>
        </w:rPr>
        <w:t>ΕΠΙΚΡΑΤΕΙΑΣ</w:t>
      </w:r>
    </w:p>
    <w:p w14:paraId="18057292" w14:textId="77777777" w:rsidR="009D7E5D" w:rsidRDefault="006620C7">
      <w:pPr>
        <w:rPr>
          <w:sz w:val="28"/>
          <w:szCs w:val="28"/>
        </w:rPr>
      </w:pPr>
      <w:r w:rsidRPr="000D6DCD">
        <w:rPr>
          <w:sz w:val="28"/>
          <w:szCs w:val="28"/>
        </w:rPr>
        <w:t xml:space="preserve">ΤΟΥ </w:t>
      </w:r>
      <w:r w:rsidRPr="000D6DCD">
        <w:rPr>
          <w:sz w:val="28"/>
          <w:szCs w:val="28"/>
        </w:rPr>
        <w:t>ΕΛΕΓΚΤΙΚΟΥ  ΣΥΝΕΔΡΙΟΥ</w:t>
      </w:r>
    </w:p>
    <w:p w14:paraId="24091CCA" w14:textId="77777777" w:rsidR="009D7E5D" w:rsidRDefault="009D7E5D">
      <w:pPr>
        <w:rPr>
          <w:sz w:val="28"/>
          <w:szCs w:val="28"/>
        </w:rPr>
      </w:pPr>
    </w:p>
    <w:p w14:paraId="0CA22B61" w14:textId="77777777" w:rsidR="009D7E5D" w:rsidRDefault="006620C7">
      <w:pPr>
        <w:rPr>
          <w:sz w:val="28"/>
          <w:szCs w:val="28"/>
        </w:rPr>
      </w:pPr>
      <w:r w:rsidRPr="000D6DCD">
        <w:rPr>
          <w:sz w:val="28"/>
          <w:szCs w:val="28"/>
        </w:rPr>
        <w:t xml:space="preserve">                          </w:t>
      </w:r>
      <w:r>
        <w:rPr>
          <w:sz w:val="28"/>
          <w:szCs w:val="28"/>
        </w:rPr>
        <w:t xml:space="preserve">                            </w:t>
      </w:r>
      <w:r w:rsidRPr="000D6DCD">
        <w:rPr>
          <w:sz w:val="28"/>
          <w:szCs w:val="28"/>
        </w:rPr>
        <w:t>Ενώπιον</w:t>
      </w:r>
    </w:p>
    <w:p w14:paraId="4466F258" w14:textId="77777777" w:rsidR="009D7E5D" w:rsidRDefault="009D7E5D">
      <w:pPr>
        <w:rPr>
          <w:sz w:val="28"/>
          <w:szCs w:val="28"/>
        </w:rPr>
      </w:pPr>
    </w:p>
    <w:p w14:paraId="3C6BE619" w14:textId="77777777" w:rsidR="009D7E5D" w:rsidRDefault="006620C7">
      <w:pPr>
        <w:rPr>
          <w:sz w:val="28"/>
          <w:szCs w:val="28"/>
        </w:rPr>
      </w:pPr>
      <w:r w:rsidRPr="000D6DCD">
        <w:rPr>
          <w:sz w:val="28"/>
          <w:szCs w:val="28"/>
        </w:rPr>
        <w:t xml:space="preserve">       </w:t>
      </w:r>
      <w:r>
        <w:rPr>
          <w:sz w:val="28"/>
          <w:szCs w:val="28"/>
        </w:rPr>
        <w:t xml:space="preserve">                  </w:t>
      </w:r>
      <w:r w:rsidRPr="000D6DCD">
        <w:rPr>
          <w:sz w:val="28"/>
          <w:szCs w:val="28"/>
        </w:rPr>
        <w:t>Του***** Τμήματος του *****</w:t>
      </w:r>
    </w:p>
    <w:p w14:paraId="1267158A" w14:textId="77777777" w:rsidR="009D7E5D" w:rsidRDefault="006620C7">
      <w:pPr>
        <w:rPr>
          <w:sz w:val="28"/>
          <w:szCs w:val="28"/>
        </w:rPr>
      </w:pPr>
      <w:r w:rsidRPr="000D6DCD">
        <w:rPr>
          <w:sz w:val="28"/>
          <w:szCs w:val="28"/>
        </w:rPr>
        <w:t xml:space="preserve">     </w:t>
      </w:r>
      <w:r w:rsidRPr="000D6DCD">
        <w:rPr>
          <w:sz w:val="28"/>
          <w:szCs w:val="28"/>
        </w:rPr>
        <w:tab/>
      </w:r>
      <w:r w:rsidRPr="000D6DCD">
        <w:rPr>
          <w:sz w:val="28"/>
          <w:szCs w:val="28"/>
        </w:rPr>
        <w:tab/>
      </w:r>
    </w:p>
    <w:p w14:paraId="17B21B6A" w14:textId="77777777" w:rsidR="009D7E5D" w:rsidRDefault="006620C7">
      <w:pPr>
        <w:rPr>
          <w:sz w:val="28"/>
          <w:szCs w:val="28"/>
        </w:rPr>
      </w:pPr>
      <w:r w:rsidRPr="000D6DCD">
        <w:rPr>
          <w:sz w:val="28"/>
          <w:szCs w:val="28"/>
        </w:rPr>
        <w:t xml:space="preserve">                                                          Αίτηση</w:t>
      </w:r>
    </w:p>
    <w:p w14:paraId="26D2618A" w14:textId="77777777" w:rsidR="009D7E5D" w:rsidRDefault="009D7E5D">
      <w:pPr>
        <w:rPr>
          <w:sz w:val="28"/>
          <w:szCs w:val="28"/>
        </w:rPr>
      </w:pPr>
    </w:p>
    <w:p w14:paraId="6FF4AF2A" w14:textId="77777777" w:rsidR="009D7E5D" w:rsidRDefault="006620C7">
      <w:pPr>
        <w:rPr>
          <w:sz w:val="28"/>
          <w:szCs w:val="28"/>
        </w:rPr>
      </w:pPr>
      <w:r w:rsidRPr="000D6DCD">
        <w:rPr>
          <w:sz w:val="28"/>
          <w:szCs w:val="28"/>
        </w:rPr>
        <w:t xml:space="preserve">                      Του Γενικού Επιτρόπου Επικρατείας του *****</w:t>
      </w:r>
    </w:p>
    <w:p w14:paraId="18F0DBC4" w14:textId="77777777" w:rsidR="009D7E5D" w:rsidRDefault="006620C7">
      <w:pPr>
        <w:rPr>
          <w:sz w:val="28"/>
          <w:szCs w:val="28"/>
        </w:rPr>
      </w:pPr>
      <w:r w:rsidRPr="000D6DCD">
        <w:rPr>
          <w:sz w:val="28"/>
          <w:szCs w:val="28"/>
        </w:rPr>
        <w:t xml:space="preserve">                                                             </w:t>
      </w:r>
    </w:p>
    <w:p w14:paraId="6B2BAB44" w14:textId="77777777" w:rsidR="009D7E5D" w:rsidRDefault="006620C7">
      <w:pPr>
        <w:rPr>
          <w:sz w:val="28"/>
          <w:szCs w:val="28"/>
        </w:rPr>
      </w:pPr>
      <w:r w:rsidRPr="000D6DCD">
        <w:rPr>
          <w:sz w:val="28"/>
          <w:szCs w:val="28"/>
        </w:rPr>
        <w:t xml:space="preserve">                                                            Περί</w:t>
      </w:r>
    </w:p>
    <w:p w14:paraId="05565155" w14:textId="77777777" w:rsidR="009D7E5D" w:rsidRDefault="009D7E5D">
      <w:pPr>
        <w:rPr>
          <w:sz w:val="28"/>
          <w:szCs w:val="28"/>
        </w:rPr>
      </w:pPr>
    </w:p>
    <w:p w14:paraId="5B7AE6A5" w14:textId="77777777" w:rsidR="009D7E5D" w:rsidRDefault="006620C7">
      <w:pPr>
        <w:spacing w:line="480" w:lineRule="auto"/>
        <w:jc w:val="both"/>
        <w:rPr>
          <w:sz w:val="26"/>
          <w:szCs w:val="26"/>
        </w:rPr>
      </w:pPr>
      <w:r w:rsidRPr="000D6DCD">
        <w:rPr>
          <w:sz w:val="28"/>
          <w:szCs w:val="28"/>
        </w:rPr>
        <w:t xml:space="preserve">            </w:t>
      </w:r>
      <w:r w:rsidRPr="00656728">
        <w:rPr>
          <w:sz w:val="26"/>
          <w:szCs w:val="26"/>
        </w:rPr>
        <w:t xml:space="preserve"> Καταλογισμού του ***** του *****, δημοσιογράφου, κατοίκου *****Αττικής, οδός *****.       </w:t>
      </w:r>
    </w:p>
    <w:p w14:paraId="14EF2DB2" w14:textId="77777777" w:rsidR="009D7E5D" w:rsidRDefault="009D7E5D">
      <w:pPr>
        <w:spacing w:line="480" w:lineRule="auto"/>
        <w:rPr>
          <w:sz w:val="26"/>
          <w:szCs w:val="26"/>
        </w:rPr>
      </w:pPr>
    </w:p>
    <w:p w14:paraId="36B8D2C4" w14:textId="77777777" w:rsidR="009D7E5D" w:rsidRDefault="006620C7">
      <w:pPr>
        <w:spacing w:line="480" w:lineRule="auto"/>
        <w:ind w:firstLine="720"/>
        <w:jc w:val="both"/>
        <w:rPr>
          <w:sz w:val="26"/>
          <w:szCs w:val="26"/>
        </w:rPr>
      </w:pPr>
      <w:r w:rsidRPr="00656728">
        <w:rPr>
          <w:sz w:val="26"/>
          <w:szCs w:val="26"/>
        </w:rPr>
        <w:t>Ι.  Στ</w:t>
      </w:r>
      <w:r w:rsidRPr="00656728">
        <w:rPr>
          <w:sz w:val="26"/>
          <w:szCs w:val="26"/>
        </w:rPr>
        <w:t>η διάταξη του άρθρου</w:t>
      </w:r>
      <w:r w:rsidRPr="00656728">
        <w:rPr>
          <w:sz w:val="26"/>
          <w:szCs w:val="26"/>
        </w:rPr>
        <w:t xml:space="preserve"> 1 του ν. 3213/2003 « Δήλωση και έλεγχος περιουσιακής κατάστασης βουλευτών, δημόσιων λειτουργών και υπαλλήλων, ιδιοκτητών μέσων μαζικής ενημέρωσης και άλλων κατηγο</w:t>
      </w:r>
      <w:r w:rsidRPr="00656728">
        <w:rPr>
          <w:sz w:val="26"/>
          <w:szCs w:val="26"/>
        </w:rPr>
        <w:t>ριών προσώπων », ορίζεται ότι: «</w:t>
      </w:r>
      <w:r w:rsidRPr="00656728">
        <w:rPr>
          <w:sz w:val="26"/>
          <w:szCs w:val="26"/>
        </w:rPr>
        <w:t xml:space="preserve">Δήλωση της περιουσιακής τους κατάστασης, των συζύγων τους και των ανήλικων τέκνων τους υποβάλλουν :  α.  … </w:t>
      </w:r>
      <w:proofErr w:type="spellStart"/>
      <w:r w:rsidRPr="00656728">
        <w:rPr>
          <w:sz w:val="26"/>
          <w:szCs w:val="26"/>
        </w:rPr>
        <w:t>ιγ</w:t>
      </w:r>
      <w:proofErr w:type="spellEnd"/>
      <w:r w:rsidRPr="00656728">
        <w:rPr>
          <w:sz w:val="26"/>
          <w:szCs w:val="26"/>
        </w:rPr>
        <w:t>. Οι μέτοχοι και οι εταίροι κάθε μορφής εταιρειών, οι οποίες κατέχουν άδεια λειτουργίας τηλεοπτικών σταθμών, ελεύθερης λήψης ή παροχής κάθε μορφής συνδρομητικών τηλεοπτικών υπηρεσιών, καθώ</w:t>
      </w:r>
      <w:r w:rsidRPr="00656728">
        <w:rPr>
          <w:sz w:val="26"/>
          <w:szCs w:val="26"/>
        </w:rPr>
        <w:t xml:space="preserve">ς και λειτουργίας ραδιοφωνικών σταθμών. ιδ. Οι μέτοχοι και εταίροι κάθε μορφής εταιρειών, οι οποίες εκδίδουν ημερήσια ή περιοδικά έντυπα πανελλήνιας ή τοπικής κυκλοφορίας. </w:t>
      </w:r>
      <w:proofErr w:type="spellStart"/>
      <w:r w:rsidRPr="00656728">
        <w:rPr>
          <w:sz w:val="26"/>
          <w:szCs w:val="26"/>
        </w:rPr>
        <w:t>ιε</w:t>
      </w:r>
      <w:proofErr w:type="spellEnd"/>
      <w:r w:rsidRPr="00656728">
        <w:rPr>
          <w:sz w:val="26"/>
          <w:szCs w:val="26"/>
        </w:rPr>
        <w:t>. Οι δημοσιογράφοι μέλη των οικείων ενώσεων συντακτών, καθώς και όσοι παρέχουν δημοσιογραφικές υπηρεσίες σε επιχειρήσεις έκδοσης εντύπων ή σε ραδιοτηλεοπτικά μέσα ενημέρωσης με σύμβαση εργασίας ή έργου. … », στ</w:t>
      </w:r>
      <w:r w:rsidRPr="00656728">
        <w:rPr>
          <w:sz w:val="26"/>
          <w:szCs w:val="26"/>
        </w:rPr>
        <w:t>η διάταξη του άρθρου</w:t>
      </w:r>
      <w:r w:rsidRPr="00656728">
        <w:rPr>
          <w:sz w:val="26"/>
          <w:szCs w:val="26"/>
        </w:rPr>
        <w:t xml:space="preserve"> 2 του ίδιου νόμου ότι « 1</w:t>
      </w:r>
      <w:r w:rsidRPr="00656728">
        <w:rPr>
          <w:sz w:val="26"/>
          <w:szCs w:val="26"/>
          <w:vertAlign w:val="superscript"/>
        </w:rPr>
        <w:t>α</w:t>
      </w:r>
      <w:r w:rsidRPr="00656728">
        <w:rPr>
          <w:sz w:val="26"/>
          <w:szCs w:val="26"/>
        </w:rPr>
        <w:t xml:space="preserve">. Η δήλωση περιουσιακής </w:t>
      </w:r>
      <w:r w:rsidRPr="00656728">
        <w:rPr>
          <w:sz w:val="26"/>
          <w:szCs w:val="26"/>
        </w:rPr>
        <w:lastRenderedPageBreak/>
        <w:t>κατάστασης περιέχει, λεπτομερώς, τα υφιστάμενα κατά το χρ</w:t>
      </w:r>
      <w:r w:rsidRPr="00656728">
        <w:rPr>
          <w:sz w:val="26"/>
          <w:szCs w:val="26"/>
        </w:rPr>
        <w:t xml:space="preserve">όνο υποβολής της περιουσιακά στοιχεία. Ως περιουσιακά στοιχεία, θεωρούνται ιδίως : ι. Τα έσοδα από κάθε πηγή… </w:t>
      </w:r>
      <w:proofErr w:type="spellStart"/>
      <w:r w:rsidRPr="00656728">
        <w:rPr>
          <w:sz w:val="26"/>
          <w:szCs w:val="26"/>
        </w:rPr>
        <w:t>ιι</w:t>
      </w:r>
      <w:proofErr w:type="spellEnd"/>
      <w:r w:rsidRPr="00656728">
        <w:rPr>
          <w:sz w:val="26"/>
          <w:szCs w:val="26"/>
        </w:rPr>
        <w:t xml:space="preserve">. Τα ακίνητα… </w:t>
      </w:r>
      <w:proofErr w:type="spellStart"/>
      <w:r w:rsidRPr="00656728">
        <w:rPr>
          <w:sz w:val="26"/>
          <w:szCs w:val="26"/>
        </w:rPr>
        <w:t>ιιι</w:t>
      </w:r>
      <w:proofErr w:type="spellEnd"/>
      <w:r w:rsidRPr="00656728">
        <w:rPr>
          <w:sz w:val="26"/>
          <w:szCs w:val="26"/>
        </w:rPr>
        <w:t>. Οι μετοχές ημεδαπών και αλλοδαπών εταιρειών… ι  . Η συμμετοχή σε κάθε είδους επιχείρηση…», στ</w:t>
      </w:r>
      <w:r w:rsidRPr="00656728">
        <w:rPr>
          <w:sz w:val="26"/>
          <w:szCs w:val="26"/>
        </w:rPr>
        <w:t xml:space="preserve">η διάταξη του άρθρου </w:t>
      </w:r>
      <w:r w:rsidRPr="00656728">
        <w:rPr>
          <w:sz w:val="26"/>
          <w:szCs w:val="26"/>
        </w:rPr>
        <w:t>3 προβλέπονται τα όργανα και η διαδικασία ελέγχου και τέλος, στ</w:t>
      </w:r>
      <w:r w:rsidRPr="00656728">
        <w:rPr>
          <w:sz w:val="26"/>
          <w:szCs w:val="26"/>
        </w:rPr>
        <w:t>η διάταξη του άρθρου</w:t>
      </w:r>
      <w:r w:rsidRPr="00656728">
        <w:rPr>
          <w:sz w:val="26"/>
          <w:szCs w:val="26"/>
        </w:rPr>
        <w:t xml:space="preserve"> 6 του νόμου αυτού, όπως ισχύει μετά την τροποποίησή του με το άρθρο 10 του ν. 3849/2010 και την προσθήκη αυτού ως άρθρο 12 τ</w:t>
      </w:r>
      <w:r w:rsidRPr="00656728">
        <w:rPr>
          <w:sz w:val="26"/>
          <w:szCs w:val="26"/>
        </w:rPr>
        <w:t>ου ν. 3213/2003, ορίζεται ότι «</w:t>
      </w:r>
      <w:r w:rsidRPr="00656728">
        <w:rPr>
          <w:sz w:val="26"/>
          <w:szCs w:val="26"/>
        </w:rPr>
        <w:t xml:space="preserve">Εις βάρος του </w:t>
      </w:r>
      <w:proofErr w:type="spellStart"/>
      <w:r w:rsidRPr="00656728">
        <w:rPr>
          <w:sz w:val="26"/>
          <w:szCs w:val="26"/>
        </w:rPr>
        <w:t>ελεγχομένου</w:t>
      </w:r>
      <w:proofErr w:type="spellEnd"/>
      <w:r w:rsidRPr="00656728">
        <w:rPr>
          <w:sz w:val="26"/>
          <w:szCs w:val="26"/>
        </w:rPr>
        <w:t xml:space="preserve"> κα</w:t>
      </w:r>
      <w:r w:rsidRPr="00656728">
        <w:rPr>
          <w:sz w:val="26"/>
          <w:szCs w:val="26"/>
        </w:rPr>
        <w:t>ταλογίζεται χρηματικό ποσό ίσης αξίας με το περιουσιακό όφελος, το οποίο απέκτησε ο ίδιος ή η σύζυγός του ή ανήλικο τέκνο του, εφόσον η προέλευση του περιουσιακού οφέλους δεν δικαιολογείται. Ο καταλογισμός γίνεται υπέρ του ***** από το αρμόδιο τμήμα του *****, σύμ</w:t>
      </w:r>
      <w:r w:rsidRPr="00656728">
        <w:rPr>
          <w:sz w:val="26"/>
          <w:szCs w:val="26"/>
        </w:rPr>
        <w:t>φωνα με τις ισχύουσες διατάξεις</w:t>
      </w:r>
      <w:r w:rsidRPr="00656728">
        <w:rPr>
          <w:sz w:val="26"/>
          <w:szCs w:val="26"/>
        </w:rPr>
        <w:t xml:space="preserve">». Με τις προαναφερόμενες διατάξεις, που σκοπό έχουν τον περιορισμό της διαφθοράς στο δημόσιο εν γένει βίο και την πάταξη των αθέμιτων συναλλαγών από κρατικούς λειτουργούς και πρόσωπα που ασκούν εξουσία ή επιρροή στο </w:t>
      </w:r>
      <w:r w:rsidRPr="00656728">
        <w:rPr>
          <w:sz w:val="26"/>
          <w:szCs w:val="26"/>
        </w:rPr>
        <w:t>δημόσιο βίο, θεσπίστηκε και οργανώθηκε μια διαδικασία ελέγχου της περιουσιακής κατάστασης των προσώπων αυτών, τα οποία, δύνανται, επωφελούμενα της ιδιότητάς τους, να προσπορίσουν στον εαυτό τους ή τρίτους αθέμιτο περιουσιακό όφελος. Για το λόγο αυτό επιβλήθηκε στις ως άνω κατηγορίες προσώπων η υποχρέωση για ετήσια υποβολή δηλώσεως περί των κατεχόμενων από τα πρόσωπα αυτά και από τα μέλη της οικογένειάς τους κινητών και ακινήτων περιουσιακών στοιχείων, ενώ περαιτέρω θεσπίστηκαν όργανα ελέγχου και επαλήθευσης</w:t>
      </w:r>
      <w:r w:rsidRPr="00656728">
        <w:rPr>
          <w:sz w:val="26"/>
          <w:szCs w:val="26"/>
        </w:rPr>
        <w:t xml:space="preserve"> των δηλώσεων αυτών. Σε περίπτωση που κατά τον έλεγχο διαπιστωθεί ότι δεν δύναται να δικαιολογηθεί η προέλευση </w:t>
      </w:r>
      <w:r w:rsidRPr="00656728">
        <w:rPr>
          <w:sz w:val="26"/>
          <w:szCs w:val="26"/>
        </w:rPr>
        <w:lastRenderedPageBreak/>
        <w:t>περιουσιακών στοιχείων, που αποκτήθηκαν από τον ελεγχόμενο ή τα μέλη της οικογένειάς του (σύζυγο και ανήλικα τέκνα) προβλέποντ</w:t>
      </w:r>
      <w:r w:rsidRPr="00656728">
        <w:rPr>
          <w:sz w:val="26"/>
          <w:szCs w:val="26"/>
        </w:rPr>
        <w:t>αι εις βάρος του (ποινικές) και</w:t>
      </w:r>
      <w:r w:rsidRPr="00656728">
        <w:rPr>
          <w:sz w:val="26"/>
          <w:szCs w:val="26"/>
        </w:rPr>
        <w:t xml:space="preserve"> </w:t>
      </w:r>
      <w:r w:rsidRPr="00656728">
        <w:rPr>
          <w:sz w:val="26"/>
          <w:szCs w:val="26"/>
        </w:rPr>
        <w:t xml:space="preserve">χρηματικές κυρώσεις. Οι χρηματικές κυρώσεις συνίστανται στον καταλογισμό του </w:t>
      </w:r>
      <w:proofErr w:type="spellStart"/>
      <w:r w:rsidRPr="00656728">
        <w:rPr>
          <w:sz w:val="26"/>
          <w:szCs w:val="26"/>
        </w:rPr>
        <w:t>ελεγχομένου</w:t>
      </w:r>
      <w:proofErr w:type="spellEnd"/>
      <w:r w:rsidRPr="00656728">
        <w:rPr>
          <w:sz w:val="26"/>
          <w:szCs w:val="26"/>
        </w:rPr>
        <w:t xml:space="preserve"> και υπέρ του *****, κατά την αναφερόμενη διαδικασία, με χρηματικό ποσό ισάξιο του περιουσιακού οφέλους, του οποίου δεν δικαιολογείται η νόμιμη προέλευση κ</w:t>
      </w:r>
      <w:r w:rsidRPr="00656728">
        <w:rPr>
          <w:sz w:val="26"/>
          <w:szCs w:val="26"/>
        </w:rPr>
        <w:t>αι το οποίο τεκμαίρεται μαχητά ότι προέρχεται από την εκμετάλλευση της θέσης του.</w:t>
      </w:r>
    </w:p>
    <w:p w14:paraId="6B7A7F85" w14:textId="77777777" w:rsidR="009D7E5D" w:rsidRDefault="006620C7">
      <w:pPr>
        <w:spacing w:line="480" w:lineRule="auto"/>
        <w:ind w:firstLine="720"/>
        <w:jc w:val="both"/>
        <w:rPr>
          <w:sz w:val="26"/>
          <w:szCs w:val="26"/>
          <w:lang w:val="en-US"/>
        </w:rPr>
      </w:pPr>
      <w:r w:rsidRPr="00656728">
        <w:rPr>
          <w:sz w:val="26"/>
          <w:szCs w:val="26"/>
        </w:rPr>
        <w:t xml:space="preserve">ΙΙ. Στις 20.7.2007 ο </w:t>
      </w:r>
      <w:proofErr w:type="spellStart"/>
      <w:r w:rsidRPr="00656728">
        <w:rPr>
          <w:sz w:val="26"/>
          <w:szCs w:val="26"/>
        </w:rPr>
        <w:t>καθού</w:t>
      </w:r>
      <w:proofErr w:type="spellEnd"/>
      <w:r w:rsidRPr="00656728">
        <w:rPr>
          <w:sz w:val="26"/>
          <w:szCs w:val="26"/>
        </w:rPr>
        <w:t xml:space="preserve"> η αίτηση κατάθεσε στο κατάστημα Κολωνακίου της ***** *****</w:t>
      </w:r>
      <w:r w:rsidRPr="00656728">
        <w:rPr>
          <w:sz w:val="26"/>
          <w:szCs w:val="26"/>
        </w:rPr>
        <w:t>,</w:t>
      </w:r>
      <w:r w:rsidRPr="00656728">
        <w:rPr>
          <w:sz w:val="26"/>
          <w:szCs w:val="26"/>
        </w:rPr>
        <w:t xml:space="preserve"> σε υφιστάμενο κοινό</w:t>
      </w:r>
      <w:r w:rsidRPr="00656728">
        <w:rPr>
          <w:sz w:val="26"/>
          <w:szCs w:val="26"/>
        </w:rPr>
        <w:t>,</w:t>
      </w:r>
      <w:r w:rsidRPr="00656728">
        <w:rPr>
          <w:sz w:val="26"/>
          <w:szCs w:val="26"/>
        </w:rPr>
        <w:t xml:space="preserve"> με τη σύζυγό του</w:t>
      </w:r>
      <w:r w:rsidRPr="00656728">
        <w:rPr>
          <w:sz w:val="26"/>
          <w:szCs w:val="26"/>
        </w:rPr>
        <w:t>,</w:t>
      </w:r>
      <w:r w:rsidRPr="00656728">
        <w:rPr>
          <w:sz w:val="26"/>
          <w:szCs w:val="26"/>
        </w:rPr>
        <w:t xml:space="preserve"> λογαριασμό (00206-033429-001-10) το ποσό των 2.486.000,00 </w:t>
      </w:r>
      <w:r w:rsidRPr="00656728">
        <w:rPr>
          <w:sz w:val="26"/>
          <w:szCs w:val="26"/>
        </w:rPr>
        <w:t>€</w:t>
      </w:r>
      <w:r w:rsidRPr="00656728">
        <w:rPr>
          <w:sz w:val="26"/>
          <w:szCs w:val="26"/>
        </w:rPr>
        <w:t xml:space="preserve"> και  πραγματοποίησε κατάθεση μετρητών σε άλλο </w:t>
      </w:r>
      <w:proofErr w:type="spellStart"/>
      <w:r w:rsidRPr="00656728">
        <w:rPr>
          <w:sz w:val="26"/>
          <w:szCs w:val="26"/>
        </w:rPr>
        <w:t>ανοιχθέντα</w:t>
      </w:r>
      <w:proofErr w:type="spellEnd"/>
      <w:r w:rsidRPr="00656728">
        <w:rPr>
          <w:sz w:val="26"/>
          <w:szCs w:val="26"/>
        </w:rPr>
        <w:t xml:space="preserve"> την ίδια ημέρα στο ίδιο κατάστημα λογαριασμό του (00206-034029-002-39) ποσού 2.487.500,00 </w:t>
      </w:r>
      <w:r w:rsidRPr="00656728">
        <w:rPr>
          <w:sz w:val="26"/>
          <w:szCs w:val="26"/>
        </w:rPr>
        <w:t>€</w:t>
      </w:r>
      <w:r w:rsidRPr="00656728">
        <w:rPr>
          <w:sz w:val="26"/>
          <w:szCs w:val="26"/>
        </w:rPr>
        <w:t xml:space="preserve">, το οποίο λόγω του προχωρημένου της ώρας κατατέθηκε στις 23.7.2007, ήτοι σύνολο κατάθεσης 4.973.500,00 </w:t>
      </w:r>
      <w:r w:rsidRPr="00656728">
        <w:rPr>
          <w:sz w:val="26"/>
          <w:szCs w:val="26"/>
        </w:rPr>
        <w:t>€</w:t>
      </w:r>
      <w:r w:rsidRPr="00656728">
        <w:rPr>
          <w:sz w:val="26"/>
          <w:szCs w:val="26"/>
        </w:rPr>
        <w:t xml:space="preserve">. Στην Τράπεζα αναφέρθηκε από τον ανωτέρω ως αιτιολογία για τις καταθέσεις αυτές η πώληση μετοχών του της εφημερίδας «*****» στον εφοπλιστή *****. Ο </w:t>
      </w:r>
      <w:proofErr w:type="spellStart"/>
      <w:r w:rsidRPr="00656728">
        <w:rPr>
          <w:sz w:val="26"/>
          <w:szCs w:val="26"/>
        </w:rPr>
        <w:t>καθού</w:t>
      </w:r>
      <w:proofErr w:type="spellEnd"/>
      <w:r w:rsidRPr="00656728">
        <w:rPr>
          <w:sz w:val="26"/>
          <w:szCs w:val="26"/>
        </w:rPr>
        <w:t xml:space="preserve"> δεν προσκόμισε νόμιμα παραστατικά  για την ανωτέρω συναλλαγή, η οποία δημιούργησε αμφιβολίες στους υπαλ</w:t>
      </w:r>
      <w:r w:rsidRPr="00656728">
        <w:rPr>
          <w:sz w:val="26"/>
          <w:szCs w:val="26"/>
        </w:rPr>
        <w:t>λήλους της ***** που τη θεώρησαν λόγω του ύψους της ασυνήθη και η Διεύθυνση Κανονιστικής Συμμόρφωσης της *****, σύμφωνα με τις οδηγίες και αποφάσεις της *****</w:t>
      </w:r>
      <w:r w:rsidRPr="00656728">
        <w:rPr>
          <w:sz w:val="26"/>
          <w:szCs w:val="26"/>
        </w:rPr>
        <w:t>, απέστειλε στις 2.8.2007</w:t>
      </w:r>
      <w:r w:rsidRPr="00656728">
        <w:rPr>
          <w:sz w:val="26"/>
          <w:szCs w:val="26"/>
        </w:rPr>
        <w:t xml:space="preserve"> στην «Εθνική Αρχή Καταπολέμησης Της Νομιμοποίησης Εσόδων Από Εγκληματικές Δραστηριότητες» (άρθρο 7 ν. 3424/2005) σχετική αναφορά. Εν τω μεταξύ την 1.11.2007 η ***** (*****.) - ***** (*****) Αθηνών δέχθηκε ανώνυμη τηλεφωνική καταγγελία σχετικά με τη διενέργεια ύποπτων τραπεζικών </w:t>
      </w:r>
      <w:r w:rsidRPr="00656728">
        <w:rPr>
          <w:sz w:val="26"/>
          <w:szCs w:val="26"/>
        </w:rPr>
        <w:lastRenderedPageBreak/>
        <w:t xml:space="preserve">συναλλαγών του </w:t>
      </w:r>
      <w:proofErr w:type="spellStart"/>
      <w:r w:rsidRPr="00656728">
        <w:rPr>
          <w:sz w:val="26"/>
          <w:szCs w:val="26"/>
        </w:rPr>
        <w:t>καθού</w:t>
      </w:r>
      <w:proofErr w:type="spellEnd"/>
      <w:r w:rsidRPr="00656728">
        <w:rPr>
          <w:sz w:val="26"/>
          <w:szCs w:val="26"/>
        </w:rPr>
        <w:t>-δημοσιογράφου, η οποία απο</w:t>
      </w:r>
      <w:r w:rsidRPr="00656728">
        <w:rPr>
          <w:sz w:val="26"/>
          <w:szCs w:val="26"/>
        </w:rPr>
        <w:t>τέ</w:t>
      </w:r>
      <w:r w:rsidRPr="00656728">
        <w:rPr>
          <w:sz w:val="26"/>
          <w:szCs w:val="26"/>
        </w:rPr>
        <w:t xml:space="preserve">λεσε και την αφορμή για εκτεταμένη έρευνα (προκαταρτικές εξετάσεις) προς διακρίβωση τυχόν τέλεσης αξιόποινων πράξεων και ιδίως της νομιμοποίησης εσόδων από εγκληματική δραστηριότητα ή της φοροδιαφυγής. Στις 23.1.2008 ο </w:t>
      </w:r>
      <w:proofErr w:type="spellStart"/>
      <w:r w:rsidRPr="00656728">
        <w:rPr>
          <w:sz w:val="26"/>
          <w:szCs w:val="26"/>
        </w:rPr>
        <w:t>καθού</w:t>
      </w:r>
      <w:proofErr w:type="spellEnd"/>
      <w:r w:rsidRPr="00656728">
        <w:rPr>
          <w:sz w:val="26"/>
          <w:szCs w:val="26"/>
        </w:rPr>
        <w:t xml:space="preserve"> κατάθεσε, μετά από πρόσκληση της *****., υπόμνημα με επισυναπτόμενους σε αυτό πίνακες, στο οποίο ανέφερε, πλην άλλων, ότι τα ως άνω κατατεθέντα χρηματικά ποσά αφορούν νόμιμα και φορολογηθέντα εισοδήματά του, ότι το έτος 1996 διέθετε περίσσευ</w:t>
      </w:r>
      <w:r w:rsidRPr="00656728">
        <w:rPr>
          <w:sz w:val="26"/>
          <w:szCs w:val="26"/>
        </w:rPr>
        <w:t>μα εισοδήματος 1.500.000,00 €</w:t>
      </w:r>
      <w:r w:rsidRPr="00656728">
        <w:rPr>
          <w:sz w:val="26"/>
          <w:szCs w:val="26"/>
        </w:rPr>
        <w:t xml:space="preserve"> και ότι το υπόλο</w:t>
      </w:r>
      <w:r w:rsidRPr="00656728">
        <w:rPr>
          <w:sz w:val="26"/>
          <w:szCs w:val="26"/>
        </w:rPr>
        <w:t xml:space="preserve">ιπο προς ανάλωση κεφάλαιο το έτος 2008 ανερχόταν σε 7.150.345,75 </w:t>
      </w:r>
      <w:r w:rsidRPr="00656728">
        <w:rPr>
          <w:sz w:val="26"/>
          <w:szCs w:val="26"/>
        </w:rPr>
        <w:t>€</w:t>
      </w:r>
      <w:r w:rsidRPr="00656728">
        <w:rPr>
          <w:sz w:val="26"/>
          <w:szCs w:val="26"/>
        </w:rPr>
        <w:t>, που υπερκαλύπτει τις εν λόγω καταθέσεις. Μετά τη 200118/7.2.2008 Εισαγγελική Παραγγελία προς το Γενικό Διευθυντή της ***** Αθηνών διενεργήθηκε ειδικός έλεγχος για την ακρίβεια των στοιχείων του ανωτέρω υπομνήματος, καθώς και των αναφερόμενων στη συνημμένη σε αυτό ανακεφαλαιωτική κατάσταση εισοδημάτων και τεκμηρίων των οικονομικών ετών 1981 έως και 2007 (χρήσεις 1980 έως και 2006) συμπεριλαμβανομένης και της περιόδου 1/1- 31/7/2007. Κατά τον</w:t>
      </w:r>
      <w:r w:rsidRPr="00656728">
        <w:rPr>
          <w:sz w:val="26"/>
          <w:szCs w:val="26"/>
        </w:rPr>
        <w:t xml:space="preserve"> έλεγχο αυτό δεν κατέστη δυνατή η επαλήθευση του ποσού του 1.500.000,00 </w:t>
      </w:r>
      <w:r w:rsidRPr="00656728">
        <w:rPr>
          <w:sz w:val="26"/>
          <w:szCs w:val="26"/>
        </w:rPr>
        <w:t>€,</w:t>
      </w:r>
      <w:r w:rsidRPr="00656728">
        <w:rPr>
          <w:sz w:val="26"/>
          <w:szCs w:val="26"/>
        </w:rPr>
        <w:t xml:space="preserve"> που επικαλείτο ο </w:t>
      </w:r>
      <w:proofErr w:type="spellStart"/>
      <w:r w:rsidRPr="00656728">
        <w:rPr>
          <w:sz w:val="26"/>
          <w:szCs w:val="26"/>
        </w:rPr>
        <w:t>καθού</w:t>
      </w:r>
      <w:proofErr w:type="spellEnd"/>
      <w:r w:rsidRPr="00656728">
        <w:rPr>
          <w:sz w:val="26"/>
          <w:szCs w:val="26"/>
        </w:rPr>
        <w:t xml:space="preserve"> - ελεγχόμενος ως πλεόνασμα εισοδήματος για τη χρονική περίοδο 1981 έως 1996, δεδομένου ότι τόσο οι δηλώσεις φορολογίας εισοδήματος όσο και τα εκκαθαριστικά σημειώματα μέχρι και το οικονομικό έτος 1993 είχαν καταστραφεί, ούτε ο </w:t>
      </w:r>
      <w:proofErr w:type="spellStart"/>
      <w:r w:rsidRPr="00656728">
        <w:rPr>
          <w:sz w:val="26"/>
          <w:szCs w:val="26"/>
        </w:rPr>
        <w:t>καθού</w:t>
      </w:r>
      <w:proofErr w:type="spellEnd"/>
      <w:r w:rsidRPr="00656728">
        <w:rPr>
          <w:sz w:val="26"/>
          <w:szCs w:val="26"/>
        </w:rPr>
        <w:t xml:space="preserve"> διέθετε αντίγραφα των φορολογικών του δηλώσεων των ετών αυτών (βλ. από 14.4.2008 έκθεση ελέγχου της ***** *****. εντολής </w:t>
      </w:r>
      <w:proofErr w:type="spellStart"/>
      <w:r w:rsidRPr="00656728">
        <w:rPr>
          <w:sz w:val="26"/>
          <w:szCs w:val="26"/>
        </w:rPr>
        <w:t>εμπ</w:t>
      </w:r>
      <w:proofErr w:type="spellEnd"/>
      <w:r w:rsidRPr="00656728">
        <w:rPr>
          <w:sz w:val="26"/>
          <w:szCs w:val="26"/>
        </w:rPr>
        <w:t>. 79/08). Με την έκθεση αυτή προσδιορίστηκε το υπόλοιπο κ</w:t>
      </w:r>
      <w:r w:rsidRPr="00656728">
        <w:rPr>
          <w:sz w:val="26"/>
          <w:szCs w:val="26"/>
        </w:rPr>
        <w:t xml:space="preserve">εφαλαίου για ανάλωση (περίσσευμα εισοδήματος) για τα οικονομικά έτη 1994 έως και 2007 (χρήσεις 1993 έως </w:t>
      </w:r>
      <w:r w:rsidRPr="00656728">
        <w:rPr>
          <w:sz w:val="26"/>
          <w:szCs w:val="26"/>
        </w:rPr>
        <w:lastRenderedPageBreak/>
        <w:t xml:space="preserve">2006), συμπεριλαμβανομένης και της περιόδου 1/1-30/7/2007 στο συνολικό ύψος των 2.533.366,55 </w:t>
      </w:r>
      <w:r w:rsidRPr="00656728">
        <w:rPr>
          <w:sz w:val="26"/>
          <w:szCs w:val="26"/>
        </w:rPr>
        <w:t xml:space="preserve">€, </w:t>
      </w:r>
      <w:r w:rsidRPr="00656728">
        <w:rPr>
          <w:sz w:val="26"/>
          <w:szCs w:val="26"/>
        </w:rPr>
        <w:t xml:space="preserve">αντί του αναφερόμενου από τον </w:t>
      </w:r>
      <w:proofErr w:type="spellStart"/>
      <w:r w:rsidRPr="00656728">
        <w:rPr>
          <w:sz w:val="26"/>
          <w:szCs w:val="26"/>
        </w:rPr>
        <w:t>καθού</w:t>
      </w:r>
      <w:proofErr w:type="spellEnd"/>
      <w:r w:rsidRPr="00656728">
        <w:rPr>
          <w:sz w:val="26"/>
          <w:szCs w:val="26"/>
        </w:rPr>
        <w:t xml:space="preserve"> στο </w:t>
      </w:r>
      <w:proofErr w:type="spellStart"/>
      <w:r w:rsidRPr="00656728">
        <w:rPr>
          <w:sz w:val="26"/>
          <w:szCs w:val="26"/>
        </w:rPr>
        <w:t>προμνησθέν</w:t>
      </w:r>
      <w:proofErr w:type="spellEnd"/>
      <w:r w:rsidRPr="00656728">
        <w:rPr>
          <w:sz w:val="26"/>
          <w:szCs w:val="26"/>
        </w:rPr>
        <w:t xml:space="preserve"> υπόμνημά του και στην ανακεφαλαιωτική κατάσταση ποσού των 7.150.345,75 </w:t>
      </w:r>
      <w:r w:rsidRPr="00656728">
        <w:rPr>
          <w:sz w:val="26"/>
          <w:szCs w:val="26"/>
        </w:rPr>
        <w:t>€</w:t>
      </w:r>
      <w:r w:rsidRPr="00656728">
        <w:rPr>
          <w:sz w:val="26"/>
          <w:szCs w:val="26"/>
        </w:rPr>
        <w:t xml:space="preserve">. Με την από 4.6.2008 (ΑΒΜ Α08/0ΙΕ/57) Εισαγγελική παραγγελία προς τον Προϊστάμενο της *****. Π.Δ. Αττικής ανατέθηκε η περαιτέρω προκαταρτική εξέταση στην ανωτέρω υπηρεσία  προς διακρίβωση </w:t>
      </w:r>
      <w:r w:rsidRPr="00656728">
        <w:rPr>
          <w:sz w:val="26"/>
          <w:szCs w:val="26"/>
        </w:rPr>
        <w:t>τυχόν τέλεσης του αδικήματος της φοροδιαφυγής. Η ως άνω υπηρεσία, λόγω του ότι δεν είχαν υποβληθεί οι Δηλώσεις Φορολογίας Εισοδήματος για τη χρήση 2007 μέχρι τη σύνταξη της παραπάνω από 14.4.2008 Έκθεσης Ελέγχου της Δ/</w:t>
      </w:r>
      <w:proofErr w:type="spellStart"/>
      <w:r w:rsidRPr="00656728">
        <w:rPr>
          <w:sz w:val="26"/>
          <w:szCs w:val="26"/>
        </w:rPr>
        <w:t>νσης</w:t>
      </w:r>
      <w:proofErr w:type="spellEnd"/>
      <w:r w:rsidRPr="00656728">
        <w:rPr>
          <w:sz w:val="26"/>
          <w:szCs w:val="26"/>
        </w:rPr>
        <w:t xml:space="preserve"> της ***** Αθηνών για την περίοδο 1/1-30.7.2007 και συνεπώς δεν είχαν συνυπολογιστεί οι τεκμαρτές δαπάνες διαβίωσης (άρθρο 16 ν. 2238/1994) και οι δαπάνες απόκτησης περιουσιακών στοιχείων (άρθρο 17 ν. 2238/1994), που πραγματοποιήθηκαν κατά την εν λόγ</w:t>
      </w:r>
      <w:r w:rsidRPr="00656728">
        <w:rPr>
          <w:sz w:val="26"/>
          <w:szCs w:val="26"/>
        </w:rPr>
        <w:t>ω περίοδο, ενώ είχε (</w:t>
      </w:r>
      <w:proofErr w:type="spellStart"/>
      <w:r w:rsidRPr="00656728">
        <w:rPr>
          <w:sz w:val="26"/>
          <w:szCs w:val="26"/>
        </w:rPr>
        <w:t>εσφαλμένως</w:t>
      </w:r>
      <w:proofErr w:type="spellEnd"/>
      <w:r w:rsidRPr="00656728">
        <w:rPr>
          <w:sz w:val="26"/>
          <w:szCs w:val="26"/>
        </w:rPr>
        <w:t>) συνυπολ</w:t>
      </w:r>
      <w:r w:rsidRPr="00656728">
        <w:rPr>
          <w:sz w:val="26"/>
          <w:szCs w:val="26"/>
        </w:rPr>
        <w:t xml:space="preserve">ογιστεί στα εισοδήματα του </w:t>
      </w:r>
      <w:proofErr w:type="spellStart"/>
      <w:r w:rsidRPr="00656728">
        <w:rPr>
          <w:sz w:val="26"/>
          <w:szCs w:val="26"/>
        </w:rPr>
        <w:t>καθού</w:t>
      </w:r>
      <w:proofErr w:type="spellEnd"/>
      <w:r w:rsidRPr="00656728">
        <w:rPr>
          <w:sz w:val="26"/>
          <w:szCs w:val="26"/>
        </w:rPr>
        <w:t xml:space="preserve"> εισόδημα από διανομή έκτακτου αποθεματικού της επιχείρησης «</w:t>
      </w:r>
      <w:r w:rsidRPr="00656728">
        <w:rPr>
          <w:sz w:val="26"/>
          <w:szCs w:val="26"/>
          <w:lang w:val="en-US"/>
        </w:rPr>
        <w:t>*****</w:t>
      </w:r>
      <w:r w:rsidRPr="00656728">
        <w:rPr>
          <w:sz w:val="26"/>
          <w:szCs w:val="26"/>
        </w:rPr>
        <w:t xml:space="preserve">» ποσού 500.000 </w:t>
      </w:r>
      <w:r w:rsidRPr="00656728">
        <w:rPr>
          <w:sz w:val="26"/>
          <w:szCs w:val="26"/>
        </w:rPr>
        <w:t>€</w:t>
      </w:r>
      <w:r w:rsidRPr="00656728">
        <w:rPr>
          <w:sz w:val="26"/>
          <w:szCs w:val="26"/>
        </w:rPr>
        <w:t>, το οποίο όμως καταβλήθηκε σε αυτόν στις 27.7.2007, μετά δηλαδή τις επίμαχες καταθέσεις, επαναπροσδιόρισε το υπόλοιπο κεφαλαίου προς ανάλωση, σύμφωνα με τα δεδομένα υπολογισμού που λεπτομερώς αναφέρονται στη συνταχθείσα έκθεση-αναφορά (βλ. από 20.10.2008 αναφορά προς την ***** της ως άνω *****.), υπολογίζοντας και τα στοιχεία αυτά,</w:t>
      </w:r>
      <w:r w:rsidRPr="00656728">
        <w:rPr>
          <w:sz w:val="26"/>
          <w:szCs w:val="26"/>
        </w:rPr>
        <w:t xml:space="preserve">  με αποτέλεσμα  το συνολικό ποσό του υπόλοιπου κεφαλαίου προς </w:t>
      </w:r>
      <w:r w:rsidRPr="00656728">
        <w:rPr>
          <w:sz w:val="26"/>
          <w:szCs w:val="26"/>
        </w:rPr>
        <w:t>ανάλωση για τα οικονομικά έτη 1994 έως και 2007 (χρήσεις  1993 έως και 2006), συμπεριλαμβανομένης και της περιόδου 1/1-30.7.2007 να μειωθεί στο ποσό των 1.612.959,05 Ευρώ.</w:t>
      </w:r>
      <w:r w:rsidRPr="00656728">
        <w:rPr>
          <w:sz w:val="26"/>
          <w:szCs w:val="26"/>
        </w:rPr>
        <w:t xml:space="preserve"> Ο </w:t>
      </w:r>
      <w:proofErr w:type="spellStart"/>
      <w:r w:rsidRPr="00656728">
        <w:rPr>
          <w:sz w:val="26"/>
          <w:szCs w:val="26"/>
        </w:rPr>
        <w:t>καθού</w:t>
      </w:r>
      <w:proofErr w:type="spellEnd"/>
      <w:r w:rsidRPr="00656728">
        <w:rPr>
          <w:sz w:val="26"/>
          <w:szCs w:val="26"/>
        </w:rPr>
        <w:t xml:space="preserve"> η αίτ</w:t>
      </w:r>
      <w:r w:rsidRPr="00656728">
        <w:rPr>
          <w:sz w:val="26"/>
          <w:szCs w:val="26"/>
        </w:rPr>
        <w:t>ηση κλήθηκε εκ νέου στις 25.2.2</w:t>
      </w:r>
      <w:r w:rsidRPr="00656728">
        <w:rPr>
          <w:sz w:val="26"/>
          <w:szCs w:val="26"/>
        </w:rPr>
        <w:t xml:space="preserve">011 από το ήδη </w:t>
      </w:r>
      <w:proofErr w:type="spellStart"/>
      <w:r w:rsidRPr="00656728">
        <w:rPr>
          <w:sz w:val="26"/>
          <w:szCs w:val="26"/>
        </w:rPr>
        <w:t>συσταθέν</w:t>
      </w:r>
      <w:proofErr w:type="spellEnd"/>
      <w:r w:rsidRPr="00656728">
        <w:rPr>
          <w:sz w:val="26"/>
          <w:szCs w:val="26"/>
        </w:rPr>
        <w:t xml:space="preserve"> Σώμα Δίωξης </w:t>
      </w:r>
      <w:r w:rsidRPr="00656728">
        <w:rPr>
          <w:sz w:val="26"/>
          <w:szCs w:val="26"/>
        </w:rPr>
        <w:lastRenderedPageBreak/>
        <w:t xml:space="preserve">Οικονομικού Εγκλήματος (Σ.Δ.Ο.Ε.) προκειμένου να παράσχει εξηγήσεις σχετικά με αδίκημα φοροδιαφυγής και τις οποίες έδωσε με την κατάθεση σχετικού Σημειώματος μέσω των πληρεξουσίων του δικηγόρων, στο οποίο ανέφερε ότι κακώς δεν λήφθηκε υπόψη το αρχικό ποσό των </w:t>
      </w:r>
      <w:r w:rsidRPr="00656728">
        <w:rPr>
          <w:sz w:val="26"/>
          <w:szCs w:val="26"/>
        </w:rPr>
        <w:t xml:space="preserve">1.500.000,00 </w:t>
      </w:r>
      <w:r w:rsidRPr="00656728">
        <w:rPr>
          <w:sz w:val="26"/>
          <w:szCs w:val="26"/>
        </w:rPr>
        <w:t>€,</w:t>
      </w:r>
      <w:r w:rsidRPr="00656728">
        <w:rPr>
          <w:sz w:val="26"/>
          <w:szCs w:val="26"/>
        </w:rPr>
        <w:t xml:space="preserve"> ως διαθέ</w:t>
      </w:r>
      <w:r w:rsidRPr="00656728">
        <w:rPr>
          <w:sz w:val="26"/>
          <w:szCs w:val="26"/>
        </w:rPr>
        <w:t>σιμο υπόλοιπο των ετών 1981 έως</w:t>
      </w:r>
      <w:r w:rsidRPr="00656728">
        <w:rPr>
          <w:sz w:val="26"/>
          <w:szCs w:val="26"/>
        </w:rPr>
        <w:t xml:space="preserve"> 1996 </w:t>
      </w:r>
      <w:r w:rsidRPr="00656728">
        <w:rPr>
          <w:sz w:val="26"/>
          <w:szCs w:val="26"/>
        </w:rPr>
        <w:t xml:space="preserve">και ακολούθως με αυτό, </w:t>
      </w:r>
      <w:r w:rsidRPr="00656728">
        <w:rPr>
          <w:sz w:val="26"/>
          <w:szCs w:val="26"/>
        </w:rPr>
        <w:t xml:space="preserve"> εκτός των άλλων, αμφισβήτησε τον τρόπο υπολογισμού του υπόλοιπου διαθέσιμου κεφαλαίου που αρχικά προσδιορίστηκε σε 2.533.366.,55</w:t>
      </w:r>
      <w:r w:rsidRPr="00656728">
        <w:rPr>
          <w:sz w:val="26"/>
          <w:szCs w:val="26"/>
        </w:rPr>
        <w:t xml:space="preserve"> €</w:t>
      </w:r>
      <w:r w:rsidRPr="00656728">
        <w:rPr>
          <w:sz w:val="26"/>
          <w:szCs w:val="26"/>
        </w:rPr>
        <w:t xml:space="preserve"> και τελικά όπως επαναπροσδιορίστηκε σε 1.612.959,05 </w:t>
      </w:r>
      <w:r w:rsidRPr="00656728">
        <w:rPr>
          <w:sz w:val="26"/>
          <w:szCs w:val="26"/>
        </w:rPr>
        <w:t xml:space="preserve">€ </w:t>
      </w:r>
      <w:r w:rsidRPr="00656728">
        <w:rPr>
          <w:sz w:val="26"/>
          <w:szCs w:val="26"/>
        </w:rPr>
        <w:t>με τις αναφερόμενες εκθέσεις-αναφορές των αρμόδιων υπαλλήλων των υπηρεσιών της *****., που συντάχθηκαν στο πλαίσιο της διενεργούμενης προκαταρτικής εξέτασης για το ως άνω αδίκημα. Στη δήλωση περιουσιακής κατάστασης για το έτος 2007, η οποία σ</w:t>
      </w:r>
      <w:r w:rsidRPr="00656728">
        <w:rPr>
          <w:sz w:val="26"/>
          <w:szCs w:val="26"/>
        </w:rPr>
        <w:t xml:space="preserve">υντάχθηκε στις 25.6.2007 και υποβλήθηκε στην ***** (στην Εισαγγελία του *****.) στις 4.7.2007, ο </w:t>
      </w:r>
      <w:proofErr w:type="spellStart"/>
      <w:r w:rsidRPr="00656728">
        <w:rPr>
          <w:sz w:val="26"/>
          <w:szCs w:val="26"/>
        </w:rPr>
        <w:t>καθού</w:t>
      </w:r>
      <w:proofErr w:type="spellEnd"/>
      <w:r w:rsidRPr="00656728">
        <w:rPr>
          <w:sz w:val="26"/>
          <w:szCs w:val="26"/>
        </w:rPr>
        <w:t xml:space="preserve"> η αίτηση είχε (δήλωσε) συνολικά καταθέσεις</w:t>
      </w:r>
      <w:r w:rsidRPr="00656728">
        <w:rPr>
          <w:sz w:val="26"/>
          <w:szCs w:val="26"/>
        </w:rPr>
        <w:t>,</w:t>
      </w:r>
      <w:r w:rsidRPr="00656728">
        <w:rPr>
          <w:sz w:val="26"/>
          <w:szCs w:val="26"/>
        </w:rPr>
        <w:t xml:space="preserve"> μαζί με τη σύζυγό του</w:t>
      </w:r>
      <w:r w:rsidRPr="00656728">
        <w:rPr>
          <w:sz w:val="26"/>
          <w:szCs w:val="26"/>
        </w:rPr>
        <w:t>,</w:t>
      </w:r>
      <w:r w:rsidRPr="00656728">
        <w:rPr>
          <w:sz w:val="26"/>
          <w:szCs w:val="26"/>
        </w:rPr>
        <w:t xml:space="preserve"> ποσού 171.794,41 </w:t>
      </w:r>
      <w:r w:rsidRPr="00656728">
        <w:rPr>
          <w:sz w:val="26"/>
          <w:szCs w:val="26"/>
        </w:rPr>
        <w:t>€</w:t>
      </w:r>
      <w:r w:rsidRPr="00656728">
        <w:rPr>
          <w:sz w:val="26"/>
          <w:szCs w:val="26"/>
        </w:rPr>
        <w:t xml:space="preserve"> και 12.064,86 </w:t>
      </w:r>
      <w:r w:rsidRPr="00656728">
        <w:rPr>
          <w:sz w:val="26"/>
          <w:szCs w:val="26"/>
        </w:rPr>
        <w:t>$</w:t>
      </w:r>
      <w:r w:rsidRPr="00656728">
        <w:rPr>
          <w:sz w:val="26"/>
          <w:szCs w:val="26"/>
        </w:rPr>
        <w:t xml:space="preserve"> ΗΠΑ, η δε σύζυγός του κατείχε μετοχές συνολικής καθαρής θέσης 17.790,90 </w:t>
      </w:r>
      <w:r w:rsidRPr="00656728">
        <w:rPr>
          <w:sz w:val="26"/>
          <w:szCs w:val="26"/>
        </w:rPr>
        <w:t>€</w:t>
      </w:r>
      <w:r w:rsidRPr="00656728">
        <w:rPr>
          <w:sz w:val="26"/>
          <w:szCs w:val="26"/>
        </w:rPr>
        <w:t xml:space="preserve"> (βλ. την 300/26.6.2009 έκθεση της Επιτροπής αυτής). Επίσης από την ίδια έκθεση προκύπτει ότι στις 31.12.2006 ο </w:t>
      </w:r>
      <w:proofErr w:type="spellStart"/>
      <w:r w:rsidRPr="00656728">
        <w:rPr>
          <w:sz w:val="26"/>
          <w:szCs w:val="26"/>
        </w:rPr>
        <w:t>καθού</w:t>
      </w:r>
      <w:proofErr w:type="spellEnd"/>
      <w:r w:rsidRPr="00656728">
        <w:rPr>
          <w:sz w:val="26"/>
          <w:szCs w:val="26"/>
        </w:rPr>
        <w:t xml:space="preserve"> σε κοινούς λογαριασμούς με τη σύζυγό του και την αδελφή του είχε συνολικά καταθέσεις ποσού 255.383,34 </w:t>
      </w:r>
      <w:r w:rsidRPr="00656728">
        <w:rPr>
          <w:sz w:val="26"/>
          <w:szCs w:val="26"/>
        </w:rPr>
        <w:t>€</w:t>
      </w:r>
      <w:r w:rsidRPr="00656728">
        <w:rPr>
          <w:sz w:val="26"/>
          <w:szCs w:val="26"/>
        </w:rPr>
        <w:t xml:space="preserve"> και 12.064,8</w:t>
      </w:r>
      <w:r w:rsidRPr="00656728">
        <w:rPr>
          <w:sz w:val="26"/>
          <w:szCs w:val="26"/>
        </w:rPr>
        <w:t xml:space="preserve">6 </w:t>
      </w:r>
      <w:r w:rsidRPr="00656728">
        <w:rPr>
          <w:sz w:val="26"/>
          <w:szCs w:val="26"/>
        </w:rPr>
        <w:t>$</w:t>
      </w:r>
      <w:r w:rsidRPr="00656728">
        <w:rPr>
          <w:sz w:val="26"/>
          <w:szCs w:val="26"/>
        </w:rPr>
        <w:t xml:space="preserve"> ΗΠΑ, η δε σύζυγός του κατείχε μετοχές συνολικής καθαρής θέσης 15.396,80 </w:t>
      </w:r>
      <w:r w:rsidRPr="00656728">
        <w:rPr>
          <w:sz w:val="26"/>
          <w:szCs w:val="26"/>
        </w:rPr>
        <w:t>€</w:t>
      </w:r>
      <w:r w:rsidRPr="00656728">
        <w:rPr>
          <w:sz w:val="26"/>
          <w:szCs w:val="26"/>
        </w:rPr>
        <w:t xml:space="preserve">. Σημειώνεται ότι ο έλεγχος, που διενεργήθηκε από το Σ.Δ.Ο.Ε. με βάση τα έγγραφα των διαφόρων Τραπεζών, διαπίστωσε ως διαθέσιμο υπόλοιπο των τραπεζικών λογαριασμών του </w:t>
      </w:r>
      <w:proofErr w:type="spellStart"/>
      <w:r w:rsidRPr="00656728">
        <w:rPr>
          <w:sz w:val="26"/>
          <w:szCs w:val="26"/>
        </w:rPr>
        <w:t>καθού</w:t>
      </w:r>
      <w:proofErr w:type="spellEnd"/>
      <w:r w:rsidRPr="00656728">
        <w:rPr>
          <w:sz w:val="26"/>
          <w:szCs w:val="26"/>
        </w:rPr>
        <w:t xml:space="preserve">  στο τέλος του έτους 2006 (31.12) το ποσό των 241.898,61 ***** και 12.064,86 </w:t>
      </w:r>
      <w:r w:rsidRPr="00656728">
        <w:rPr>
          <w:sz w:val="26"/>
          <w:szCs w:val="26"/>
        </w:rPr>
        <w:t>$</w:t>
      </w:r>
      <w:r w:rsidRPr="00656728">
        <w:rPr>
          <w:sz w:val="26"/>
          <w:szCs w:val="26"/>
        </w:rPr>
        <w:t xml:space="preserve"> ΗΠΑ, ήτοι εμφανίζεται</w:t>
      </w:r>
      <w:r w:rsidRPr="00656728">
        <w:rPr>
          <w:sz w:val="26"/>
          <w:szCs w:val="26"/>
        </w:rPr>
        <w:t xml:space="preserve"> μικρή απόκλιση </w:t>
      </w:r>
      <w:r w:rsidRPr="00656728">
        <w:rPr>
          <w:sz w:val="26"/>
          <w:szCs w:val="26"/>
        </w:rPr>
        <w:t>μεταξύ των δηλωθέντων κα</w:t>
      </w:r>
      <w:r w:rsidRPr="00656728">
        <w:rPr>
          <w:sz w:val="26"/>
          <w:szCs w:val="26"/>
        </w:rPr>
        <w:t>ι διαπιστωθέντων από τον έλεγχο</w:t>
      </w:r>
      <w:r w:rsidRPr="00656728">
        <w:rPr>
          <w:sz w:val="26"/>
          <w:szCs w:val="26"/>
        </w:rPr>
        <w:t xml:space="preserve"> ποσών</w:t>
      </w:r>
      <w:r w:rsidRPr="00656728">
        <w:rPr>
          <w:sz w:val="26"/>
          <w:szCs w:val="26"/>
        </w:rPr>
        <w:t>.</w:t>
      </w:r>
      <w:r w:rsidRPr="00656728">
        <w:rPr>
          <w:sz w:val="26"/>
          <w:szCs w:val="26"/>
        </w:rPr>
        <w:t xml:space="preserve"> </w:t>
      </w:r>
      <w:r w:rsidRPr="00656728">
        <w:rPr>
          <w:sz w:val="26"/>
          <w:szCs w:val="26"/>
        </w:rPr>
        <w:lastRenderedPageBreak/>
        <w:t>(βλ. και από 13.5.2011 αναφορά των υπαλλήλων του Σ.Δ.Ο.Ε.). Με βάση τα στοιχεία πο</w:t>
      </w:r>
      <w:r w:rsidRPr="00656728">
        <w:rPr>
          <w:sz w:val="26"/>
          <w:szCs w:val="26"/>
        </w:rPr>
        <w:t xml:space="preserve">υ τέθηκαν προς εξέταση στην ως άνω ***** δεν προέκυψε το γεγονός της ανάληψης αντίστοιχου ποσού (4.973.500,00 </w:t>
      </w:r>
      <w:r w:rsidRPr="00656728">
        <w:rPr>
          <w:sz w:val="26"/>
          <w:szCs w:val="26"/>
        </w:rPr>
        <w:t>€</w:t>
      </w:r>
      <w:r w:rsidRPr="00656728">
        <w:rPr>
          <w:sz w:val="26"/>
          <w:szCs w:val="26"/>
        </w:rPr>
        <w:t xml:space="preserve">) από τους τραπεζικούς λογαριασμούς του </w:t>
      </w:r>
      <w:proofErr w:type="spellStart"/>
      <w:r w:rsidRPr="00656728">
        <w:rPr>
          <w:sz w:val="26"/>
          <w:szCs w:val="26"/>
        </w:rPr>
        <w:t>καθού</w:t>
      </w:r>
      <w:proofErr w:type="spellEnd"/>
      <w:r w:rsidRPr="00656728">
        <w:rPr>
          <w:sz w:val="26"/>
          <w:szCs w:val="26"/>
        </w:rPr>
        <w:t xml:space="preserve"> ή της συζύγου του κατά το χρόνο πριν από την πραγματοποίηση των ανωτέρω καταθέσεων σε μετρητά, αφού, κατά τα ανωτέρω, δεν διαπιστώθηκε η ύπαρξη αντίστοιχων τραπεζικών καταθέσεων των προσώπων αυτών κατά το πρόσφατο παρελθόν, ούτε εξ άλλου ο </w:t>
      </w:r>
      <w:proofErr w:type="spellStart"/>
      <w:r w:rsidRPr="00656728">
        <w:rPr>
          <w:sz w:val="26"/>
          <w:szCs w:val="26"/>
        </w:rPr>
        <w:t>καθού</w:t>
      </w:r>
      <w:proofErr w:type="spellEnd"/>
      <w:r w:rsidRPr="00656728">
        <w:rPr>
          <w:sz w:val="26"/>
          <w:szCs w:val="26"/>
        </w:rPr>
        <w:t xml:space="preserve"> δήλωσε τυχόν κατοχή εις χείρας του οποιουδήποτε χρηματικού ποσού ως προϊόντος αποταμίευσης προηγούμενων ετών.</w:t>
      </w:r>
      <w:r w:rsidRPr="00656728">
        <w:rPr>
          <w:sz w:val="26"/>
          <w:szCs w:val="26"/>
        </w:rPr>
        <w:t xml:space="preserve"> Κατέληξε δε η Επιτροπή αυτή ότι τα κατατεθέντα ποσά (4.973.500,00 </w:t>
      </w:r>
      <w:r w:rsidRPr="00656728">
        <w:rPr>
          <w:sz w:val="26"/>
          <w:szCs w:val="26"/>
        </w:rPr>
        <w:t>€</w:t>
      </w:r>
      <w:r w:rsidRPr="00656728">
        <w:rPr>
          <w:sz w:val="26"/>
          <w:szCs w:val="26"/>
        </w:rPr>
        <w:t>) στην Τράπεζα *****</w:t>
      </w:r>
      <w:r w:rsidRPr="00656728">
        <w:rPr>
          <w:sz w:val="26"/>
          <w:szCs w:val="26"/>
        </w:rPr>
        <w:t xml:space="preserve"> στις 20 και 23.7.2007 αποτελούν νέα περιουσιακά στοιχεία και ειδικότερα έσοδα που αποκτήθηκαν εντός του έτους 2007. Περαιτέρω, με τις προαναφερόμενες από 20.10.2008 και 13.5.2011 αναφορές (πορίσματα) της *****. και του Σ.Δ.Ο.Ε. απορρίφθηκαν οι </w:t>
      </w:r>
      <w:proofErr w:type="spellStart"/>
      <w:r w:rsidRPr="00656728">
        <w:rPr>
          <w:sz w:val="26"/>
          <w:szCs w:val="26"/>
        </w:rPr>
        <w:t>προβληθέντες</w:t>
      </w:r>
      <w:proofErr w:type="spellEnd"/>
      <w:r w:rsidRPr="00656728">
        <w:rPr>
          <w:sz w:val="26"/>
          <w:szCs w:val="26"/>
        </w:rPr>
        <w:t xml:space="preserve"> ισχυρισμοί του </w:t>
      </w:r>
      <w:proofErr w:type="spellStart"/>
      <w:r w:rsidRPr="00656728">
        <w:rPr>
          <w:sz w:val="26"/>
          <w:szCs w:val="26"/>
        </w:rPr>
        <w:t>καθού</w:t>
      </w:r>
      <w:proofErr w:type="spellEnd"/>
      <w:r w:rsidRPr="00656728">
        <w:rPr>
          <w:sz w:val="26"/>
          <w:szCs w:val="26"/>
        </w:rPr>
        <w:t>, καθόσον δεν κρίθηκαν βάσιμοι και τούτο αφενός μεν λόγω της αντιφατικής αιτιολόγησης της προέλευσης του κατατεθέντος χρηματικού ποσού (προερχόμενο από την πώληση μετοχών εφημερίδας στην αρχή – υπόλοιπο διαθέσιμου κεφαλαίου από φορολο</w:t>
      </w:r>
      <w:r w:rsidRPr="00656728">
        <w:rPr>
          <w:sz w:val="26"/>
          <w:szCs w:val="26"/>
        </w:rPr>
        <w:t xml:space="preserve">γηθέντα εισοδήματα </w:t>
      </w:r>
      <w:proofErr w:type="spellStart"/>
      <w:r w:rsidRPr="00656728">
        <w:rPr>
          <w:sz w:val="26"/>
          <w:szCs w:val="26"/>
        </w:rPr>
        <w:t>μεταγενεστέρως</w:t>
      </w:r>
      <w:proofErr w:type="spellEnd"/>
      <w:r w:rsidRPr="00656728">
        <w:rPr>
          <w:sz w:val="26"/>
          <w:szCs w:val="26"/>
        </w:rPr>
        <w:t>) και αφετέρου λόγω της επενδυτικής συμπεριφοράς του ίδιου, η οποία δεν συνάδει με την κατοχή τόσο μεγάλου ποσού εκτός τραπεζικού συστήματος (καταθέτει αυθημερόν ή σε πολύ σύντομο χρονικό διάστημα ποσά που προέρχονται από μερίσματα ή αμοιβές Δ.Σ. από την εταιρεία «</w:t>
      </w:r>
      <w:r w:rsidRPr="00656728">
        <w:rPr>
          <w:sz w:val="26"/>
          <w:szCs w:val="26"/>
          <w:lang w:val="en-US"/>
        </w:rPr>
        <w:t>*****</w:t>
      </w:r>
      <w:r w:rsidRPr="00656728">
        <w:rPr>
          <w:sz w:val="26"/>
          <w:szCs w:val="26"/>
        </w:rPr>
        <w:t xml:space="preserve">.» - αναζητεί τη μεγαλύτερη δυνατή </w:t>
      </w:r>
      <w:proofErr w:type="spellStart"/>
      <w:r w:rsidRPr="00656728">
        <w:rPr>
          <w:sz w:val="26"/>
          <w:szCs w:val="26"/>
        </w:rPr>
        <w:t>τοκοφορία</w:t>
      </w:r>
      <w:proofErr w:type="spellEnd"/>
      <w:r w:rsidRPr="00656728">
        <w:rPr>
          <w:sz w:val="26"/>
          <w:szCs w:val="26"/>
        </w:rPr>
        <w:t xml:space="preserve"> καθώς καταθέτει τις αποταμιεύσεις του σε λογαριασμούς ταμιευτηρίου – μεταφέρει χρηματικά ποσά σε λογαριασμούς «</w:t>
      </w:r>
      <w:r w:rsidRPr="00656728">
        <w:rPr>
          <w:sz w:val="26"/>
          <w:szCs w:val="26"/>
          <w:lang w:val="en-US"/>
        </w:rPr>
        <w:t>REPOS</w:t>
      </w:r>
      <w:r w:rsidRPr="00656728">
        <w:rPr>
          <w:sz w:val="26"/>
          <w:szCs w:val="26"/>
        </w:rPr>
        <w:t xml:space="preserve">» ακόμη και για λίγες ημέρες). Ακολούθως με </w:t>
      </w:r>
      <w:r w:rsidRPr="00656728">
        <w:rPr>
          <w:sz w:val="26"/>
          <w:szCs w:val="26"/>
        </w:rPr>
        <w:lastRenderedPageBreak/>
        <w:t>τα π</w:t>
      </w:r>
      <w:r w:rsidRPr="00656728">
        <w:rPr>
          <w:sz w:val="26"/>
          <w:szCs w:val="26"/>
        </w:rPr>
        <w:t>ορίσματα αυτά έγινε δεκτό ότι η επίμαχη κατάθεση συνιστά έσοδο, το οποίο αποκτήθηκε κατά το αμέσως προηγούμενο της κατάθεσης χρονικό διάστημα και το οποίο δεν δικαιολογείται από τα δηλωθέντα εισοδήματά του και τους φανερούς πόρους του (βλ. και από 10. 7. 2011 έγγραφο της *****. *****προς την Προϊσταμένη της *****). Η παράλειψη δήλωσης του ανωτέρω εσόδου είχε ως συνέπεια το χαρακτηρισμό της δήλωσης περιουσιακής κατάστασης ως ανακριβούς και την άσκηση εις βάρος του ποινικής δίωξης για παράβαση του άρθρου 4 πα</w:t>
      </w:r>
      <w:r w:rsidRPr="00656728">
        <w:rPr>
          <w:sz w:val="26"/>
          <w:szCs w:val="26"/>
        </w:rPr>
        <w:t xml:space="preserve">ρ. 3 του ν. 3213/2003, όπως ίσχυε πριν από την αντικατάστασή του με το άρθρο 4 του ν. 3849/2010. </w:t>
      </w:r>
    </w:p>
    <w:p w14:paraId="557AF4BF" w14:textId="77777777" w:rsidR="009D7E5D" w:rsidRDefault="006620C7">
      <w:pPr>
        <w:spacing w:line="480" w:lineRule="auto"/>
        <w:ind w:firstLine="720"/>
        <w:jc w:val="both"/>
        <w:rPr>
          <w:sz w:val="26"/>
          <w:szCs w:val="26"/>
        </w:rPr>
      </w:pPr>
      <w:r w:rsidRPr="00656728">
        <w:rPr>
          <w:sz w:val="26"/>
          <w:szCs w:val="26"/>
        </w:rPr>
        <w:t xml:space="preserve">ΙΙΙ. Με βάση τα προαναφερόμενα </w:t>
      </w:r>
      <w:r w:rsidRPr="00656728">
        <w:rPr>
          <w:sz w:val="26"/>
          <w:szCs w:val="26"/>
        </w:rPr>
        <w:t xml:space="preserve">ο </w:t>
      </w:r>
      <w:proofErr w:type="spellStart"/>
      <w:r w:rsidRPr="00656728">
        <w:rPr>
          <w:sz w:val="26"/>
          <w:szCs w:val="26"/>
        </w:rPr>
        <w:t>καθού</w:t>
      </w:r>
      <w:proofErr w:type="spellEnd"/>
      <w:r w:rsidRPr="00656728">
        <w:rPr>
          <w:sz w:val="26"/>
          <w:szCs w:val="26"/>
        </w:rPr>
        <w:t xml:space="preserve"> η αίτηση  ως δημοσιογράφος και εκδότης εφημερίδων ή μέτοχος εταιρειών που εκδίδουν έντυπα πανελλήνιας κυκλοφορίας (***** – ***** Ε.Π.Ε. – ***** ***** και ως άνω αναφερόμενες) και υπόχρεος σε υποβολή δήλωσης κατάστασης περιουσιακών στοιχείων (δήλωση πόθεν έσχες) δεν δήλωσε στην οικεία δήλωση του έτους 2007 το συνολικό ποσό των 4.973.500,00 </w:t>
      </w:r>
      <w:r w:rsidRPr="00656728">
        <w:rPr>
          <w:sz w:val="26"/>
          <w:szCs w:val="26"/>
        </w:rPr>
        <w:t>€,</w:t>
      </w:r>
      <w:r w:rsidRPr="00656728">
        <w:rPr>
          <w:sz w:val="26"/>
          <w:szCs w:val="26"/>
        </w:rPr>
        <w:t xml:space="preserve"> το οποίο δεν δικαιολογείται από τα δηλωθέντα εισοδήματά του και συνεπώς δεν αποτελεί νομίμως </w:t>
      </w:r>
      <w:proofErr w:type="spellStart"/>
      <w:r w:rsidRPr="00656728">
        <w:rPr>
          <w:sz w:val="26"/>
          <w:szCs w:val="26"/>
        </w:rPr>
        <w:t>αποκτηθέν</w:t>
      </w:r>
      <w:proofErr w:type="spellEnd"/>
      <w:r w:rsidRPr="00656728">
        <w:rPr>
          <w:sz w:val="26"/>
          <w:szCs w:val="26"/>
        </w:rPr>
        <w:t xml:space="preserve"> εισόδημα και πρέπει, σύμφωνα με τις </w:t>
      </w:r>
      <w:proofErr w:type="spellStart"/>
      <w:r w:rsidRPr="00656728">
        <w:rPr>
          <w:sz w:val="26"/>
          <w:szCs w:val="26"/>
        </w:rPr>
        <w:t>προ</w:t>
      </w:r>
      <w:r w:rsidRPr="00656728">
        <w:rPr>
          <w:sz w:val="26"/>
          <w:szCs w:val="26"/>
        </w:rPr>
        <w:t>εκτεθείσες</w:t>
      </w:r>
      <w:proofErr w:type="spellEnd"/>
      <w:r w:rsidRPr="00656728">
        <w:rPr>
          <w:sz w:val="26"/>
          <w:szCs w:val="26"/>
        </w:rPr>
        <w:t xml:space="preserve"> διατάξε</w:t>
      </w:r>
      <w:r w:rsidRPr="00656728">
        <w:rPr>
          <w:sz w:val="26"/>
          <w:szCs w:val="26"/>
        </w:rPr>
        <w:t xml:space="preserve">ις, να καταλογιστεί εις βάρος του </w:t>
      </w:r>
      <w:proofErr w:type="spellStart"/>
      <w:r w:rsidRPr="00656728">
        <w:rPr>
          <w:sz w:val="26"/>
          <w:szCs w:val="26"/>
        </w:rPr>
        <w:t>καθού</w:t>
      </w:r>
      <w:proofErr w:type="spellEnd"/>
      <w:r w:rsidRPr="00656728">
        <w:rPr>
          <w:sz w:val="26"/>
          <w:szCs w:val="26"/>
        </w:rPr>
        <w:t xml:space="preserve"> η αίτηση και υπέρ του ***** το ποσό αυτό, του οποίου η προέλευση δεν δικαιολογείται.</w:t>
      </w:r>
    </w:p>
    <w:p w14:paraId="690C1EB9" w14:textId="77777777" w:rsidR="009D7E5D" w:rsidRDefault="009D7E5D">
      <w:pPr>
        <w:spacing w:line="480" w:lineRule="auto"/>
        <w:jc w:val="both"/>
        <w:rPr>
          <w:sz w:val="26"/>
          <w:szCs w:val="26"/>
        </w:rPr>
      </w:pPr>
    </w:p>
    <w:p w14:paraId="11038929" w14:textId="77777777" w:rsidR="009D7E5D" w:rsidRDefault="009D7E5D">
      <w:pPr>
        <w:spacing w:line="480" w:lineRule="auto"/>
        <w:jc w:val="both"/>
        <w:rPr>
          <w:sz w:val="26"/>
          <w:szCs w:val="26"/>
        </w:rPr>
      </w:pPr>
    </w:p>
    <w:p w14:paraId="4FB1973A" w14:textId="77777777" w:rsidR="009D7E5D" w:rsidRDefault="006620C7">
      <w:pPr>
        <w:spacing w:line="480" w:lineRule="auto"/>
        <w:jc w:val="both"/>
        <w:rPr>
          <w:sz w:val="26"/>
          <w:szCs w:val="26"/>
        </w:rPr>
      </w:pPr>
      <w:r w:rsidRPr="00656728">
        <w:rPr>
          <w:sz w:val="26"/>
          <w:szCs w:val="26"/>
        </w:rPr>
        <w:t xml:space="preserve">                                           Για  τους  λόγους  αυτούς</w:t>
      </w:r>
    </w:p>
    <w:p w14:paraId="6B0361C9" w14:textId="77777777" w:rsidR="009D7E5D" w:rsidRDefault="009D7E5D">
      <w:pPr>
        <w:spacing w:line="480" w:lineRule="auto"/>
        <w:jc w:val="both"/>
        <w:rPr>
          <w:sz w:val="26"/>
          <w:szCs w:val="26"/>
        </w:rPr>
      </w:pPr>
    </w:p>
    <w:p w14:paraId="7BCB546D" w14:textId="77777777" w:rsidR="009D7E5D" w:rsidRDefault="006620C7">
      <w:pPr>
        <w:spacing w:line="480" w:lineRule="auto"/>
        <w:jc w:val="both"/>
        <w:rPr>
          <w:sz w:val="26"/>
          <w:szCs w:val="26"/>
        </w:rPr>
      </w:pPr>
      <w:r w:rsidRPr="00656728">
        <w:rPr>
          <w:sz w:val="26"/>
          <w:szCs w:val="26"/>
        </w:rPr>
        <w:lastRenderedPageBreak/>
        <w:t xml:space="preserve">          Ζητούμε τον, υπέρ του *****, καταλογισμό του ***** του *****, με το ποσό των τεσσάρων εκατομμυρίων εννιακοσίων εβδομήντα τριών χιλιάδων πεντακοσίων (4.973.500,00) </w:t>
      </w:r>
      <w:r w:rsidRPr="00656728">
        <w:rPr>
          <w:sz w:val="26"/>
          <w:szCs w:val="26"/>
        </w:rPr>
        <w:t>€</w:t>
      </w:r>
      <w:r w:rsidRPr="00656728">
        <w:rPr>
          <w:sz w:val="26"/>
          <w:szCs w:val="26"/>
        </w:rPr>
        <w:t>.</w:t>
      </w:r>
    </w:p>
    <w:p w14:paraId="4272D5E7" w14:textId="77777777" w:rsidR="009D7E5D" w:rsidRDefault="009D7E5D">
      <w:pPr>
        <w:spacing w:line="480" w:lineRule="auto"/>
        <w:jc w:val="both"/>
        <w:rPr>
          <w:sz w:val="26"/>
          <w:szCs w:val="26"/>
        </w:rPr>
      </w:pPr>
    </w:p>
    <w:p w14:paraId="4A84E5F2" w14:textId="77777777" w:rsidR="009D7E5D" w:rsidRDefault="006620C7">
      <w:pPr>
        <w:spacing w:line="480" w:lineRule="auto"/>
        <w:jc w:val="center"/>
        <w:rPr>
          <w:sz w:val="26"/>
          <w:szCs w:val="26"/>
        </w:rPr>
      </w:pPr>
      <w:r w:rsidRPr="00656728">
        <w:rPr>
          <w:sz w:val="26"/>
          <w:szCs w:val="26"/>
        </w:rPr>
        <w:t>Αθήνα</w:t>
      </w:r>
      <w:r w:rsidRPr="00656728">
        <w:rPr>
          <w:sz w:val="26"/>
          <w:szCs w:val="26"/>
          <w:lang w:val="en-US"/>
        </w:rPr>
        <w:t xml:space="preserve"> *****</w:t>
      </w:r>
    </w:p>
    <w:p w14:paraId="67764563" w14:textId="77777777" w:rsidR="009D7E5D" w:rsidRDefault="009D7E5D">
      <w:pPr>
        <w:spacing w:line="480" w:lineRule="auto"/>
        <w:jc w:val="center"/>
        <w:rPr>
          <w:sz w:val="26"/>
          <w:szCs w:val="26"/>
        </w:rPr>
      </w:pPr>
    </w:p>
    <w:p w14:paraId="3F50C3F4" w14:textId="77777777" w:rsidR="009D7E5D" w:rsidRDefault="006620C7">
      <w:pPr>
        <w:spacing w:line="480" w:lineRule="auto"/>
        <w:jc w:val="center"/>
        <w:rPr>
          <w:sz w:val="26"/>
          <w:szCs w:val="26"/>
        </w:rPr>
      </w:pPr>
      <w:r w:rsidRPr="00656728">
        <w:rPr>
          <w:sz w:val="26"/>
          <w:szCs w:val="26"/>
        </w:rPr>
        <w:t>*****</w:t>
      </w:r>
    </w:p>
    <w:p w14:paraId="187A2B14" w14:textId="77777777" w:rsidR="009D7E5D" w:rsidRDefault="009D7E5D">
      <w:pPr>
        <w:spacing w:line="480" w:lineRule="auto"/>
        <w:jc w:val="both"/>
        <w:rPr>
          <w:sz w:val="26"/>
          <w:szCs w:val="26"/>
        </w:rPr>
      </w:pPr>
    </w:p>
    <w:p w14:paraId="21D36407" w14:textId="77777777" w:rsidR="009D7E5D" w:rsidRDefault="006620C7">
      <w:pPr>
        <w:spacing w:line="480" w:lineRule="auto"/>
        <w:jc w:val="center"/>
        <w:rPr>
          <w:sz w:val="26"/>
          <w:szCs w:val="26"/>
        </w:rPr>
      </w:pPr>
      <w:proofErr w:type="spellStart"/>
      <w:r w:rsidRPr="00656728">
        <w:rPr>
          <w:sz w:val="26"/>
          <w:szCs w:val="26"/>
        </w:rPr>
        <w:t>Αντεπίτροπος</w:t>
      </w:r>
      <w:proofErr w:type="spellEnd"/>
      <w:r w:rsidRPr="00656728">
        <w:rPr>
          <w:sz w:val="26"/>
          <w:szCs w:val="26"/>
        </w:rPr>
        <w:t xml:space="preserve"> της Επικρατείας</w:t>
      </w:r>
    </w:p>
    <w:p w14:paraId="45B11824" w14:textId="77777777" w:rsidR="009D7E5D" w:rsidRDefault="006620C7">
      <w:pPr>
        <w:spacing w:line="480" w:lineRule="auto"/>
        <w:jc w:val="center"/>
        <w:rPr>
          <w:sz w:val="26"/>
          <w:szCs w:val="26"/>
        </w:rPr>
      </w:pPr>
      <w:r w:rsidRPr="00656728">
        <w:rPr>
          <w:sz w:val="26"/>
          <w:szCs w:val="26"/>
        </w:rPr>
        <w:t>στο *****</w:t>
      </w:r>
    </w:p>
    <w:sectPr w:rsidR="009D7E5D" w:rsidSect="00B32D66">
      <w:headerReference w:type="even" r:id="rId9"/>
      <w:headerReference w:type="default" r:id="rId10"/>
      <w:footerReference w:type="default" r:id="rId11"/>
      <w:footerReference w:type="first" r:id="rId12"/>
      <w:pgSz w:w="11906" w:h="16838"/>
      <w:pgMar w:top="1440" w:right="1800" w:bottom="993" w:left="1800"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14F9" w14:textId="77777777" w:rsidR="006620C7" w:rsidRDefault="006620C7">
      <w:r>
        <w:separator/>
      </w:r>
    </w:p>
  </w:endnote>
  <w:endnote w:type="continuationSeparator" w:id="0">
    <w:p w14:paraId="7E9792DA" w14:textId="77777777" w:rsidR="006620C7" w:rsidRDefault="0066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0FD2" w14:textId="77777777" w:rsidR="009D7E5D" w:rsidRDefault="006620C7">
    <w:pPr>
      <w:pStyle w:val="Footer"/>
      <w:ind w:left="3600"/>
      <w:rPr>
        <w:lang w:val="en-GB"/>
      </w:rPr>
    </w:pPr>
    <w:r>
      <w:rPr>
        <w:rFonts w:ascii="Georgia" w:hAnsi="Georgia"/>
        <w:sz w:val="18"/>
        <w:szCs w:val="18"/>
        <w:lang w:val="en-GB"/>
      </w:rPr>
      <w:t>*****</w:t>
    </w:r>
    <w:r w:rsidRPr="0036684A">
      <w:rPr>
        <w:rFonts w:ascii="Georgia" w:hAnsi="Georgia"/>
        <w:sz w:val="18"/>
        <w:szCs w:val="18"/>
        <w:lang w:val="en-US"/>
      </w:rPr>
      <w:t>gee</w:t>
    </w:r>
    <w:r w:rsidRPr="008F4618">
      <w:rPr>
        <w:rFonts w:ascii="Georgia" w:hAnsi="Georgia"/>
        <w:sz w:val="18"/>
        <w:szCs w:val="18"/>
        <w:lang w:val="en-GB"/>
      </w:rPr>
      <w:t>/</w:t>
    </w:r>
    <w:r w:rsidRPr="0036684A">
      <w:rPr>
        <w:rFonts w:ascii="Georgia" w:hAnsi="Georgia"/>
        <w:sz w:val="18"/>
        <w:szCs w:val="18"/>
        <w:lang w:val="en-US"/>
      </w:rPr>
      <w:t>word</w:t>
    </w:r>
    <w:r w:rsidRPr="008F4618">
      <w:rPr>
        <w:rFonts w:ascii="Georgia" w:hAnsi="Georgia"/>
        <w:sz w:val="18"/>
        <w:szCs w:val="18"/>
        <w:lang w:val="en-GB"/>
      </w:rPr>
      <w:t>/</w:t>
    </w:r>
    <w:r w:rsidRPr="0036684A">
      <w:rPr>
        <w:rFonts w:ascii="Georgia" w:hAnsi="Georgia"/>
        <w:sz w:val="18"/>
        <w:szCs w:val="18"/>
        <w:lang w:val="en-US"/>
      </w:rPr>
      <w:t>*****</w:t>
    </w:r>
  </w:p>
  <w:p w14:paraId="4722CF18" w14:textId="77777777" w:rsidR="009D7E5D" w:rsidRDefault="009D7E5D">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B43E" w14:textId="77777777" w:rsidR="009D7E5D" w:rsidRDefault="006620C7">
    <w:pPr>
      <w:pStyle w:val="Footer"/>
      <w:ind w:left="3600"/>
      <w:rPr>
        <w:lang w:val="en-GB"/>
      </w:rPr>
    </w:pPr>
    <w:r>
      <w:rPr>
        <w:rFonts w:ascii="Georgia" w:hAnsi="Georgia"/>
        <w:sz w:val="18"/>
        <w:szCs w:val="18"/>
        <w:lang w:val="en-GB"/>
      </w:rPr>
      <w:t>*****</w:t>
    </w:r>
    <w:r w:rsidRPr="0036684A">
      <w:rPr>
        <w:rFonts w:ascii="Georgia" w:hAnsi="Georgia"/>
        <w:sz w:val="18"/>
        <w:szCs w:val="18"/>
        <w:lang w:val="en-US"/>
      </w:rPr>
      <w:t>gee</w:t>
    </w:r>
    <w:r w:rsidRPr="008F4618">
      <w:rPr>
        <w:rFonts w:ascii="Georgia" w:hAnsi="Georgia"/>
        <w:sz w:val="18"/>
        <w:szCs w:val="18"/>
        <w:lang w:val="en-GB"/>
      </w:rPr>
      <w:t>/</w:t>
    </w:r>
    <w:r w:rsidRPr="0036684A">
      <w:rPr>
        <w:rFonts w:ascii="Georgia" w:hAnsi="Georgia"/>
        <w:sz w:val="18"/>
        <w:szCs w:val="18"/>
        <w:lang w:val="en-US"/>
      </w:rPr>
      <w:t>word</w:t>
    </w:r>
    <w:r w:rsidRPr="008F4618">
      <w:rPr>
        <w:rFonts w:ascii="Georgia" w:hAnsi="Georgia"/>
        <w:sz w:val="18"/>
        <w:szCs w:val="18"/>
        <w:lang w:val="en-GB"/>
      </w:rPr>
      <w:t>/</w:t>
    </w:r>
    <w:r w:rsidRPr="0036684A">
      <w:rPr>
        <w:rFonts w:ascii="Georgia" w:hAnsi="Georgia"/>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B5CA" w14:textId="77777777" w:rsidR="006620C7" w:rsidRDefault="006620C7">
      <w:r>
        <w:separator/>
      </w:r>
    </w:p>
  </w:footnote>
  <w:footnote w:type="continuationSeparator" w:id="0">
    <w:p w14:paraId="2CA1EF13" w14:textId="77777777" w:rsidR="006620C7" w:rsidRDefault="0066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C0A" w14:textId="77777777" w:rsidR="009D7E5D" w:rsidRDefault="006620C7">
    <w:pPr>
      <w:pStyle w:val="Header"/>
      <w:framePr w:wrap="around" w:vAnchor="text" w:hAnchor="margin" w:xAlign="center" w:y="1"/>
      <w:rPr>
        <w:rStyle w:val="PageNumber"/>
      </w:rPr>
    </w:pPr>
    <w:r>
      <w:pgNum/>
    </w:r>
  </w:p>
  <w:p w14:paraId="7BFEF820" w14:textId="77777777" w:rsidR="009D7E5D" w:rsidRDefault="009D7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CBB" w14:textId="77777777" w:rsidR="009D7E5D" w:rsidRDefault="006620C7">
    <w:pPr>
      <w:pStyle w:val="Head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9</w:t>
    </w:r>
    <w:r>
      <w:rPr>
        <w:rStyle w:val="PageNumber"/>
      </w:rPr>
      <w:fldChar w:fldCharType="end"/>
    </w:r>
  </w:p>
  <w:p w14:paraId="69662165" w14:textId="77777777" w:rsidR="009D7E5D" w:rsidRDefault="009D7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E3B98"/>
    <w:multiLevelType w:val="multilevel"/>
    <w:tmpl w:val="0D34E6A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523B612B"/>
    <w:multiLevelType w:val="multilevel"/>
    <w:tmpl w:val="518249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1262907813">
    <w:abstractNumId w:val="1"/>
  </w:num>
  <w:num w:numId="2" w16cid:durableId="5860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5D"/>
    <w:rsid w:val="006620C7"/>
    <w:rsid w:val="009D7E5D"/>
    <w:rsid w:val="009E2C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4FED17"/>
  <w15:docId w15:val="{03420A86-C579-4C66-97E4-FFE1DD95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el-GR"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1">
    <w:name w:val="Προεπιλεγμένη γραμματοσειρά1"/>
  </w:style>
  <w:style w:type="character" w:styleId="PageNumber">
    <w:name w:val="page number"/>
    <w:basedOn w:val="1"/>
  </w:style>
  <w:style w:type="paragraph" w:customStyle="1" w:styleId="a">
    <w:name w:val="Επικεφαλίδα"/>
    <w:basedOn w:val="Normal"/>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10">
    <w:name w:val="Λεζάντα1"/>
    <w:basedOn w:val="Normal"/>
    <w:pPr>
      <w:suppressLineNumbers/>
      <w:spacing w:before="120" w:after="120"/>
    </w:pPr>
    <w:rPr>
      <w:rFonts w:cs="Tahoma"/>
      <w:i/>
      <w:iCs/>
    </w:rPr>
  </w:style>
  <w:style w:type="paragraph" w:customStyle="1" w:styleId="a0">
    <w:name w:val="Ευρετήριο"/>
    <w:basedOn w:val="Normal"/>
    <w:pPr>
      <w:suppressLineNumbers/>
    </w:pPr>
    <w:rPr>
      <w:rFonts w:cs="Tahoma"/>
    </w:rPr>
  </w:style>
  <w:style w:type="paragraph" w:styleId="Footer">
    <w:name w:val="footer"/>
    <w:basedOn w:val="Normal"/>
    <w:qFormat/>
    <w:pPr>
      <w:tabs>
        <w:tab w:val="center" w:pos="4153"/>
        <w:tab w:val="right" w:pos="8306"/>
      </w:tabs>
    </w:pPr>
  </w:style>
  <w:style w:type="paragraph" w:customStyle="1" w:styleId="a1">
    <w:name w:val="Περιεχόμενα πλαισίου"/>
    <w:basedOn w:val="BodyText"/>
  </w:style>
  <w:style w:type="paragraph" w:styleId="Header">
    <w:name w:val="header"/>
    <w:basedOn w:val="Normal"/>
    <w:qFormat/>
    <w:pPr>
      <w:suppressLineNumbers/>
      <w:tabs>
        <w:tab w:val="center" w:pos="4819"/>
        <w:tab w:val="right" w:pos="9638"/>
      </w:tabs>
    </w:pPr>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0</TotalTime>
  <Pages>9</Pages>
  <Words>2063</Words>
  <Characters>11762</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ΓΕΝΙΚΗ ΕΠΙΤΡΟΠΕΙΑ ΕΠΙΚΡΑΤΕΙΑΣ</vt:lpstr>
    </vt:vector>
  </TitlesOfParts>
  <Company/>
  <LinksUpToDate>false</LinksUpToDate>
  <CharactersWithSpaces>13798</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ΕΠΙΚΡΑΤΕΙΑΣ</dc:title>
  <dc:subject/>
  <dc:creator>user</dc:creator>
  <cp:keywords/>
  <cp:lastModifiedBy>Kostas Kouvelis</cp:lastModifiedBy>
  <cp:revision>2</cp:revision>
  <cp:lastPrinted>2011-11-17T10:14:00Z</cp:lastPrinted>
  <dcterms:created xsi:type="dcterms:W3CDTF">2025-12-02T08:25:00Z</dcterms:created>
  <dcterms:modified xsi:type="dcterms:W3CDTF">2025-12-02T08:25:00Z</dcterms:modified>
</cp:coreProperties>
</file>

<file path=customXml/itemProps1.xml><?xml version="1.0" encoding="utf-8"?>
<ds:datastoreItem xmlns:ds="http://schemas.openxmlformats.org/officeDocument/2006/customXml" ds:itemID="{2C7C0769-3219-4027-8B2D-4FBE8FEF353E}">
  <ds:schemaRefs/>
</ds:datastoreItem>
</file>

<file path=customXml/itemProps2.xml><?xml version="1.0" encoding="utf-8"?>
<ds:datastoreItem xmlns:ds="http://schemas.openxmlformats.org/officeDocument/2006/customXml" ds:itemID="{3C1D1316-265E-42DF-8A7C-C988266F2A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ΕΠΙΚΡΑΤΕΙΑΣ</dc:title>
  <dc:creator>user</dc:creator>
  <cp:lastModifiedBy>Kostas Kouvelis</cp:lastModifiedBy>
  <cp:revision>2</cp:revision>
  <cp:lastPrinted>2011-11-17T10:14:00Z</cp:lastPrinted>
  <dcterms:created xsi:type="dcterms:W3CDTF">2025-12-02T11:23:00Z</dcterms:created>
  <dcterms:modified xsi:type="dcterms:W3CDTF">2025-12-02T11:23:00Z</dcterms:modified>
</cp:coreProperties>
</file>